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B7" w:rsidRPr="00D052B7" w:rsidRDefault="00D052B7" w:rsidP="00D052B7">
      <w:pPr>
        <w:pStyle w:val="Ttulo2"/>
        <w:tabs>
          <w:tab w:val="left" w:pos="567"/>
        </w:tabs>
        <w:suppressAutoHyphens/>
        <w:ind w:left="567" w:hanging="567"/>
        <w:rPr>
          <w:rFonts w:ascii="Arial" w:hAnsi="Arial" w:cs="Arial"/>
          <w:sz w:val="22"/>
          <w:szCs w:val="22"/>
          <w:lang w:val="es-ES"/>
        </w:rPr>
      </w:pPr>
      <w:bookmarkStart w:id="0" w:name="_Toc117413959"/>
      <w:bookmarkStart w:id="1" w:name="_Toc287958497"/>
      <w:bookmarkStart w:id="2" w:name="_Toc421030439"/>
      <w:bookmarkStart w:id="3" w:name="_Toc425434245"/>
      <w:r w:rsidRPr="00D052B7">
        <w:rPr>
          <w:rFonts w:ascii="Arial" w:hAnsi="Arial" w:cs="Arial"/>
          <w:sz w:val="22"/>
          <w:szCs w:val="22"/>
          <w:lang w:val="es-ES"/>
        </w:rPr>
        <w:t>A.</w:t>
      </w:r>
      <w:r w:rsidRPr="00D052B7">
        <w:rPr>
          <w:rFonts w:ascii="Arial" w:hAnsi="Arial" w:cs="Arial"/>
          <w:sz w:val="22"/>
          <w:szCs w:val="22"/>
          <w:lang w:val="es-ES"/>
        </w:rPr>
        <w:tab/>
      </w:r>
      <w:bookmarkEnd w:id="0"/>
      <w:bookmarkEnd w:id="1"/>
      <w:bookmarkEnd w:id="2"/>
      <w:bookmarkEnd w:id="3"/>
      <w:r w:rsidR="00A60E34">
        <w:rPr>
          <w:rFonts w:ascii="Arial" w:hAnsi="Arial" w:cs="Arial"/>
          <w:sz w:val="22"/>
          <w:szCs w:val="22"/>
          <w:lang w:val="es-ES"/>
        </w:rPr>
        <w:t>RESUMEN DE LA SOLICITUD</w:t>
      </w:r>
    </w:p>
    <w:p w:rsidR="00D052B7" w:rsidRDefault="00D052B7" w:rsidP="00D052B7">
      <w:pPr>
        <w:suppressAutoHyphens/>
        <w:ind w:left="1260" w:hanging="1260"/>
        <w:rPr>
          <w:rFonts w:ascii="Arial" w:hAnsi="Arial" w:cs="Arial"/>
        </w:rPr>
      </w:pPr>
    </w:p>
    <w:p w:rsidR="00E9708C" w:rsidRPr="00E9708C" w:rsidRDefault="00E9708C" w:rsidP="00E9708C">
      <w:pPr>
        <w:pStyle w:val="Default"/>
        <w:jc w:val="both"/>
        <w:rPr>
          <w:i/>
          <w:sz w:val="22"/>
          <w:szCs w:val="22"/>
        </w:rPr>
      </w:pPr>
      <w:r w:rsidRPr="00583E54">
        <w:rPr>
          <w:b/>
          <w:i/>
          <w:sz w:val="22"/>
          <w:szCs w:val="22"/>
        </w:rPr>
        <w:t>Nota recordatorio:</w:t>
      </w:r>
      <w:r w:rsidRPr="00E9708C">
        <w:rPr>
          <w:i/>
          <w:sz w:val="22"/>
          <w:szCs w:val="22"/>
        </w:rPr>
        <w:t xml:space="preserve"> Los estudios posteriores a la autorización (o estudios </w:t>
      </w:r>
      <w:proofErr w:type="spellStart"/>
      <w:r w:rsidRPr="00E9708C">
        <w:rPr>
          <w:i/>
          <w:sz w:val="22"/>
          <w:szCs w:val="22"/>
        </w:rPr>
        <w:t>posautorización</w:t>
      </w:r>
      <w:proofErr w:type="spellEnd"/>
      <w:r w:rsidRPr="00E9708C">
        <w:rPr>
          <w:i/>
          <w:sz w:val="22"/>
          <w:szCs w:val="22"/>
        </w:rPr>
        <w:t>) son estudios clínicos o epidemiológicos que se realizarán siempre con un medicamento autorizado y en las condiciones descritas en el resumen de las características (ficha técnica) del medicamento objeto del estudio.</w:t>
      </w:r>
    </w:p>
    <w:p w:rsidR="00E9708C" w:rsidRPr="00E9708C" w:rsidRDefault="00E9708C" w:rsidP="00E9708C">
      <w:pPr>
        <w:pStyle w:val="Default"/>
        <w:jc w:val="both"/>
        <w:rPr>
          <w:i/>
          <w:sz w:val="22"/>
          <w:szCs w:val="22"/>
        </w:rPr>
      </w:pPr>
    </w:p>
    <w:p w:rsidR="00E9708C" w:rsidRPr="00E9708C" w:rsidRDefault="00E9708C" w:rsidP="00E9708C">
      <w:pPr>
        <w:pStyle w:val="Default"/>
        <w:jc w:val="both"/>
        <w:rPr>
          <w:i/>
          <w:sz w:val="22"/>
          <w:szCs w:val="22"/>
        </w:rPr>
      </w:pPr>
      <w:r w:rsidRPr="00E9708C">
        <w:rPr>
          <w:i/>
          <w:sz w:val="22"/>
          <w:szCs w:val="22"/>
        </w:rPr>
        <w:t>Estos estudios</w:t>
      </w:r>
      <w:r w:rsidRPr="00E9708C">
        <w:rPr>
          <w:i/>
          <w:color w:val="292526"/>
          <w:sz w:val="22"/>
          <w:szCs w:val="22"/>
        </w:rPr>
        <w:t xml:space="preserve">, </w:t>
      </w:r>
      <w:r w:rsidRPr="00E9708C">
        <w:rPr>
          <w:i/>
          <w:sz w:val="22"/>
          <w:szCs w:val="22"/>
        </w:rPr>
        <w:t>deberán tener como finalidad la obtención de datos de un medicamento tras su autorización para completar información relativa a su seguridad y/o eficacia.</w:t>
      </w:r>
    </w:p>
    <w:p w:rsidR="00E9708C" w:rsidRPr="00E9708C" w:rsidRDefault="00E9708C" w:rsidP="00E9708C">
      <w:pPr>
        <w:pStyle w:val="Default"/>
        <w:jc w:val="both"/>
        <w:rPr>
          <w:i/>
          <w:sz w:val="22"/>
          <w:szCs w:val="22"/>
        </w:rPr>
      </w:pPr>
    </w:p>
    <w:p w:rsidR="00E9708C" w:rsidRPr="00E9708C" w:rsidRDefault="00E9708C" w:rsidP="00E9708C">
      <w:pPr>
        <w:pStyle w:val="Default"/>
        <w:jc w:val="both"/>
        <w:rPr>
          <w:i/>
          <w:sz w:val="22"/>
          <w:szCs w:val="22"/>
        </w:rPr>
      </w:pPr>
      <w:r w:rsidRPr="00E9708C">
        <w:rPr>
          <w:i/>
          <w:sz w:val="22"/>
          <w:szCs w:val="22"/>
        </w:rPr>
        <w:t>No se planificarán, realizarán o financiarán estudios posteriores a la autorización con la finalidad de promover la prescripción de los medicamentos.</w:t>
      </w:r>
    </w:p>
    <w:p w:rsidR="00E9708C" w:rsidRDefault="00E9708C" w:rsidP="00D052B7">
      <w:pPr>
        <w:suppressAutoHyphens/>
        <w:ind w:left="1260" w:hanging="1260"/>
        <w:rPr>
          <w:rFonts w:ascii="Arial" w:hAnsi="Arial" w:cs="Arial"/>
        </w:rPr>
      </w:pPr>
    </w:p>
    <w:p w:rsidR="00E9708C" w:rsidRDefault="00E9708C" w:rsidP="00E9708C">
      <w:pPr>
        <w:suppressAutoHyphens/>
        <w:rPr>
          <w:rFonts w:ascii="Arial" w:hAnsi="Arial" w:cs="Arial"/>
          <w:i/>
        </w:rPr>
      </w:pPr>
      <w:r w:rsidRPr="00E9708C">
        <w:rPr>
          <w:rFonts w:ascii="Arial" w:hAnsi="Arial" w:cs="Arial"/>
          <w:i/>
        </w:rPr>
        <w:t>Los estudios que se vayan a realizar con un medicamento autorizado, pero en condiciones distintas a las descritas en el re</w:t>
      </w:r>
      <w:bookmarkStart w:id="4" w:name="_GoBack"/>
      <w:bookmarkEnd w:id="4"/>
      <w:r w:rsidRPr="00E9708C">
        <w:rPr>
          <w:rFonts w:ascii="Arial" w:hAnsi="Arial" w:cs="Arial"/>
          <w:i/>
        </w:rPr>
        <w:t>sumen de las características del medicamento objeto del estudio no se considerarán un EPA, sino un ensayo clínico</w:t>
      </w:r>
    </w:p>
    <w:p w:rsidR="00E9708C" w:rsidRPr="00E9708C" w:rsidRDefault="00E9708C" w:rsidP="00E9708C">
      <w:pPr>
        <w:suppressAutoHyphens/>
        <w:rPr>
          <w:rFonts w:ascii="Arial" w:hAnsi="Arial" w:cs="Arial"/>
          <w:i/>
        </w:rPr>
      </w:pPr>
    </w:p>
    <w:p w:rsidR="00752E13" w:rsidRDefault="00F558DB" w:rsidP="00D052B7">
      <w:pPr>
        <w:suppressAutoHyphens/>
        <w:ind w:left="1260" w:hanging="12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1 </w:t>
      </w:r>
      <w:r w:rsidR="00752E13" w:rsidRPr="00752E13">
        <w:rPr>
          <w:rFonts w:ascii="Arial" w:hAnsi="Arial" w:cs="Arial"/>
          <w:b/>
        </w:rPr>
        <w:t>Datos de la solicitud:</w:t>
      </w:r>
    </w:p>
    <w:tbl>
      <w:tblPr>
        <w:tblW w:w="87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40"/>
      </w:tblGrid>
      <w:tr w:rsidR="00752E13" w:rsidRPr="00752E13" w:rsidTr="0092732A">
        <w:trPr>
          <w:trHeight w:val="4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52E13" w:rsidRPr="00752E13" w:rsidRDefault="00752E13" w:rsidP="00EB148F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</w:t>
            </w:r>
            <w:r w:rsidR="00740F17">
              <w:rPr>
                <w:rFonts w:ascii="Arial" w:hAnsi="Arial" w:cs="Arial"/>
                <w:b/>
              </w:rPr>
              <w:t>del medicamento</w:t>
            </w:r>
            <w:r w:rsidR="00BE0869">
              <w:rPr>
                <w:rFonts w:ascii="Arial" w:hAnsi="Arial" w:cs="Arial"/>
                <w:b/>
              </w:rPr>
              <w:t xml:space="preserve"> veterinario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2E13" w:rsidRPr="00752E13" w:rsidRDefault="00752E13" w:rsidP="008159EC">
            <w:pPr>
              <w:suppressAutoHyphens/>
              <w:rPr>
                <w:rFonts w:ascii="Arial" w:hAnsi="Arial" w:cs="Arial"/>
              </w:rPr>
            </w:pPr>
          </w:p>
        </w:tc>
      </w:tr>
      <w:tr w:rsidR="00715EB9" w:rsidRPr="00752E13" w:rsidTr="00E04B98">
        <w:trPr>
          <w:trHeight w:val="4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15EB9" w:rsidRDefault="00740F17" w:rsidP="00E9708C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registro del m</w:t>
            </w:r>
            <w:r w:rsidR="00715EB9">
              <w:rPr>
                <w:rFonts w:ascii="Arial" w:hAnsi="Arial" w:cs="Arial"/>
                <w:b/>
              </w:rPr>
              <w:t>edicamento veterinario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15EB9" w:rsidRDefault="00715EB9" w:rsidP="00E04B98">
            <w:pPr>
              <w:suppressAutoHyphens/>
              <w:rPr>
                <w:rFonts w:ascii="Arial" w:hAnsi="Arial" w:cs="Arial"/>
              </w:rPr>
            </w:pPr>
          </w:p>
        </w:tc>
      </w:tr>
      <w:tr w:rsidR="00A60E34" w:rsidRPr="00752E13" w:rsidTr="0092732A">
        <w:trPr>
          <w:trHeight w:val="4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60E34" w:rsidRPr="00752E13" w:rsidRDefault="00A60E34" w:rsidP="001D0E9A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Tipo de </w:t>
            </w:r>
            <w:r w:rsidR="00FE49F9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edicamento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0E34" w:rsidRDefault="007E260D" w:rsidP="008159EC">
            <w:pPr>
              <w:suppressAutoHyphens/>
              <w:rPr>
                <w:rFonts w:ascii="Arial" w:hAnsi="Arial" w:cs="Arial"/>
              </w:rPr>
            </w:pPr>
            <w:r w:rsidRPr="0078472D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72D">
              <w:rPr>
                <w:rFonts w:ascii="Arial" w:hAnsi="Arial" w:cs="Arial"/>
              </w:rPr>
              <w:instrText xml:space="preserve"> FORMCHECKBOX </w:instrText>
            </w:r>
            <w:r w:rsidR="006C6F56">
              <w:rPr>
                <w:rFonts w:ascii="Arial" w:hAnsi="Arial" w:cs="Arial"/>
              </w:rPr>
            </w:r>
            <w:r w:rsidR="006C6F56">
              <w:rPr>
                <w:rFonts w:ascii="Arial" w:hAnsi="Arial" w:cs="Arial"/>
              </w:rPr>
              <w:fldChar w:fldCharType="separate"/>
            </w:r>
            <w:r w:rsidRPr="007847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A60E34">
              <w:rPr>
                <w:rFonts w:ascii="Arial" w:hAnsi="Arial" w:cs="Arial"/>
              </w:rPr>
              <w:t>Farmacológico (no biológico)</w:t>
            </w:r>
          </w:p>
          <w:p w:rsidR="00A60E34" w:rsidRDefault="007E260D" w:rsidP="008159EC">
            <w:pPr>
              <w:suppressAutoHyphens/>
              <w:rPr>
                <w:rFonts w:ascii="Arial" w:hAnsi="Arial" w:cs="Arial"/>
              </w:rPr>
            </w:pPr>
            <w:r w:rsidRPr="0078472D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72D">
              <w:rPr>
                <w:rFonts w:ascii="Arial" w:hAnsi="Arial" w:cs="Arial"/>
              </w:rPr>
              <w:instrText xml:space="preserve"> FORMCHECKBOX </w:instrText>
            </w:r>
            <w:r w:rsidR="006C6F56">
              <w:rPr>
                <w:rFonts w:ascii="Arial" w:hAnsi="Arial" w:cs="Arial"/>
              </w:rPr>
            </w:r>
            <w:r w:rsidR="006C6F56">
              <w:rPr>
                <w:rFonts w:ascii="Arial" w:hAnsi="Arial" w:cs="Arial"/>
              </w:rPr>
              <w:fldChar w:fldCharType="separate"/>
            </w:r>
            <w:r w:rsidRPr="007847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A60E34">
              <w:rPr>
                <w:rFonts w:ascii="Arial" w:hAnsi="Arial" w:cs="Arial"/>
              </w:rPr>
              <w:t>Biológico no inmunológico</w:t>
            </w:r>
          </w:p>
          <w:p w:rsidR="00A60E34" w:rsidRPr="00752E13" w:rsidRDefault="007E260D" w:rsidP="008159EC">
            <w:pPr>
              <w:suppressAutoHyphens/>
              <w:rPr>
                <w:rFonts w:ascii="Arial" w:hAnsi="Arial" w:cs="Arial"/>
              </w:rPr>
            </w:pPr>
            <w:r w:rsidRPr="0078472D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72D">
              <w:rPr>
                <w:rFonts w:ascii="Arial" w:hAnsi="Arial" w:cs="Arial"/>
              </w:rPr>
              <w:instrText xml:space="preserve"> FORMCHECKBOX </w:instrText>
            </w:r>
            <w:r w:rsidR="006C6F56">
              <w:rPr>
                <w:rFonts w:ascii="Arial" w:hAnsi="Arial" w:cs="Arial"/>
              </w:rPr>
            </w:r>
            <w:r w:rsidR="006C6F56">
              <w:rPr>
                <w:rFonts w:ascii="Arial" w:hAnsi="Arial" w:cs="Arial"/>
              </w:rPr>
              <w:fldChar w:fldCharType="separate"/>
            </w:r>
            <w:r w:rsidRPr="007847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Biológico inmunológico</w:t>
            </w:r>
          </w:p>
        </w:tc>
      </w:tr>
      <w:tr w:rsidR="00A60E34" w:rsidRPr="00752E13" w:rsidTr="0092732A">
        <w:trPr>
          <w:trHeight w:val="4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60E34" w:rsidRPr="00752E13" w:rsidRDefault="00A60E34" w:rsidP="001D0E9A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Principio(s) activo(s)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0E34" w:rsidRPr="00752E13" w:rsidRDefault="00A60E34" w:rsidP="008159EC">
            <w:pPr>
              <w:suppressAutoHyphens/>
              <w:rPr>
                <w:rFonts w:ascii="Arial" w:hAnsi="Arial" w:cs="Arial"/>
              </w:rPr>
            </w:pPr>
          </w:p>
        </w:tc>
      </w:tr>
      <w:tr w:rsidR="00752E13" w:rsidRPr="00752E13" w:rsidTr="0092732A">
        <w:trPr>
          <w:trHeight w:val="4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52E13" w:rsidRPr="00752E13" w:rsidRDefault="00752E13" w:rsidP="0007689F">
            <w:pPr>
              <w:suppressAutoHyphens/>
              <w:rPr>
                <w:rFonts w:ascii="Arial" w:hAnsi="Arial" w:cs="Arial"/>
              </w:rPr>
            </w:pPr>
            <w:r w:rsidRPr="00752E13">
              <w:rPr>
                <w:rFonts w:ascii="Arial" w:hAnsi="Arial" w:cs="Arial"/>
                <w:b/>
              </w:rPr>
              <w:t>Nombre</w:t>
            </w:r>
            <w:r w:rsidR="001D0E9A">
              <w:rPr>
                <w:rFonts w:ascii="Arial" w:hAnsi="Arial" w:cs="Arial"/>
                <w:b/>
              </w:rPr>
              <w:t xml:space="preserve"> y dirección</w:t>
            </w:r>
            <w:r w:rsidRPr="00752E13">
              <w:rPr>
                <w:rFonts w:ascii="Arial" w:hAnsi="Arial" w:cs="Arial"/>
                <w:b/>
              </w:rPr>
              <w:t xml:space="preserve"> del </w:t>
            </w:r>
            <w:r w:rsidR="001D0E9A">
              <w:rPr>
                <w:rFonts w:ascii="Arial" w:hAnsi="Arial" w:cs="Arial"/>
                <w:b/>
              </w:rPr>
              <w:t>s</w:t>
            </w:r>
            <w:r w:rsidRPr="00752E13">
              <w:rPr>
                <w:rFonts w:ascii="Arial" w:hAnsi="Arial" w:cs="Arial"/>
                <w:b/>
              </w:rPr>
              <w:t>olicitante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52E13" w:rsidRPr="00752E13" w:rsidRDefault="00752E13" w:rsidP="008159EC">
            <w:pPr>
              <w:suppressAutoHyphens/>
              <w:rPr>
                <w:rFonts w:ascii="Arial" w:hAnsi="Arial" w:cs="Arial"/>
              </w:rPr>
            </w:pPr>
          </w:p>
        </w:tc>
      </w:tr>
      <w:tr w:rsidR="00752E13" w:rsidRPr="00D052B7" w:rsidTr="0092732A">
        <w:trPr>
          <w:trHeight w:val="4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52E13" w:rsidRPr="00D052B7" w:rsidRDefault="00752E13" w:rsidP="00740F17">
            <w:pPr>
              <w:suppressAutoHyphens/>
              <w:rPr>
                <w:rFonts w:ascii="Arial" w:hAnsi="Arial" w:cs="Arial"/>
                <w:b/>
              </w:rPr>
            </w:pPr>
            <w:r w:rsidRPr="00D052B7">
              <w:rPr>
                <w:rFonts w:ascii="Arial" w:hAnsi="Arial" w:cs="Arial"/>
                <w:b/>
              </w:rPr>
              <w:t>Persona/empresa autorizada para las comunicaciones durante el procedimiento (nombre, dirección, teléfono y correo electrónico)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E13" w:rsidRPr="00D052B7" w:rsidRDefault="00752E13" w:rsidP="00E242F0">
            <w:pPr>
              <w:suppressAutoHyphens/>
              <w:rPr>
                <w:rFonts w:ascii="Arial" w:hAnsi="Arial" w:cs="Arial"/>
              </w:rPr>
            </w:pPr>
          </w:p>
        </w:tc>
      </w:tr>
      <w:tr w:rsidR="00752E13" w:rsidRPr="00D052B7" w:rsidTr="0092732A">
        <w:trPr>
          <w:trHeight w:val="4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52E13" w:rsidRPr="00D052B7" w:rsidRDefault="00740F17" w:rsidP="00752E13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s</w:t>
            </w:r>
            <w:r w:rsidR="00752E13" w:rsidRPr="00D052B7">
              <w:rPr>
                <w:rFonts w:ascii="Arial" w:hAnsi="Arial" w:cs="Arial"/>
                <w:b/>
              </w:rPr>
              <w:t xml:space="preserve">olicitud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1ADA" w:rsidRPr="00E9708C" w:rsidRDefault="00761ADA" w:rsidP="00761ADA">
            <w:pPr>
              <w:suppressAutoHyphens/>
              <w:rPr>
                <w:rFonts w:ascii="Arial" w:hAnsi="Arial" w:cs="Arial"/>
                <w:b/>
              </w:rPr>
            </w:pPr>
            <w:r w:rsidRPr="0078472D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72D">
              <w:rPr>
                <w:rFonts w:ascii="Arial" w:hAnsi="Arial" w:cs="Arial"/>
              </w:rPr>
              <w:instrText xml:space="preserve"> FORMCHECKBOX </w:instrText>
            </w:r>
            <w:r w:rsidR="006C6F56">
              <w:rPr>
                <w:rFonts w:ascii="Arial" w:hAnsi="Arial" w:cs="Arial"/>
              </w:rPr>
            </w:r>
            <w:r w:rsidR="006C6F56">
              <w:rPr>
                <w:rFonts w:ascii="Arial" w:hAnsi="Arial" w:cs="Arial"/>
              </w:rPr>
              <w:fldChar w:fldCharType="separate"/>
            </w:r>
            <w:r w:rsidRPr="007847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E9708C" w:rsidRPr="00E9708C">
              <w:rPr>
                <w:rFonts w:ascii="Arial" w:hAnsi="Arial" w:cs="Arial"/>
                <w:b/>
              </w:rPr>
              <w:t xml:space="preserve">EPA </w:t>
            </w:r>
            <w:r w:rsidR="00E9708C">
              <w:rPr>
                <w:rFonts w:ascii="Arial" w:hAnsi="Arial" w:cs="Arial"/>
                <w:b/>
              </w:rPr>
              <w:t xml:space="preserve">para </w:t>
            </w:r>
            <w:r w:rsidR="00E9708C" w:rsidRPr="00E9708C">
              <w:rPr>
                <w:rFonts w:ascii="Arial" w:hAnsi="Arial" w:cs="Arial"/>
                <w:b/>
              </w:rPr>
              <w:t>autorización previa AEMPS</w:t>
            </w:r>
            <w:r w:rsidR="00E9708C">
              <w:rPr>
                <w:rFonts w:ascii="Arial" w:hAnsi="Arial" w:cs="Arial"/>
                <w:b/>
              </w:rPr>
              <w:t xml:space="preserve"> (con evaluación</w:t>
            </w:r>
            <w:r w:rsidR="00E9708C" w:rsidRPr="00E9708C">
              <w:rPr>
                <w:rFonts w:ascii="Arial" w:hAnsi="Arial" w:cs="Arial"/>
                <w:b/>
              </w:rPr>
              <w:t>)</w:t>
            </w:r>
          </w:p>
          <w:p w:rsidR="00761ADA" w:rsidRDefault="00761ADA" w:rsidP="00761ADA">
            <w:pPr>
              <w:suppressAutoHyphens/>
              <w:rPr>
                <w:rFonts w:ascii="Arial" w:hAnsi="Arial" w:cs="Arial"/>
              </w:rPr>
            </w:pPr>
          </w:p>
          <w:p w:rsidR="00CD28B3" w:rsidRPr="00D052B7" w:rsidRDefault="00761ADA" w:rsidP="00E9708C">
            <w:pPr>
              <w:suppressAutoHyphens/>
              <w:rPr>
                <w:rFonts w:ascii="Arial" w:hAnsi="Arial" w:cs="Arial"/>
              </w:rPr>
            </w:pPr>
            <w:r w:rsidRPr="0078472D">
              <w:rPr>
                <w:rFonts w:ascii="Arial" w:hAnsi="Arial" w:cs="Aria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72D">
              <w:rPr>
                <w:rFonts w:ascii="Arial" w:hAnsi="Arial" w:cs="Arial"/>
              </w:rPr>
              <w:instrText xml:space="preserve"> FORMCHECKBOX </w:instrText>
            </w:r>
            <w:r w:rsidR="006C6F56">
              <w:rPr>
                <w:rFonts w:ascii="Arial" w:hAnsi="Arial" w:cs="Arial"/>
              </w:rPr>
            </w:r>
            <w:r w:rsidR="006C6F56">
              <w:rPr>
                <w:rFonts w:ascii="Arial" w:hAnsi="Arial" w:cs="Arial"/>
              </w:rPr>
              <w:fldChar w:fldCharType="separate"/>
            </w:r>
            <w:r w:rsidRPr="0078472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E9708C" w:rsidRPr="00E9708C">
              <w:rPr>
                <w:rFonts w:ascii="Arial" w:hAnsi="Arial" w:cs="Arial"/>
                <w:b/>
              </w:rPr>
              <w:t>Notificación</w:t>
            </w:r>
          </w:p>
        </w:tc>
      </w:tr>
    </w:tbl>
    <w:p w:rsidR="00E9708C" w:rsidRDefault="00E9708C" w:rsidP="00E9708C">
      <w:pPr>
        <w:suppressAutoHyphens/>
        <w:jc w:val="both"/>
        <w:rPr>
          <w:rFonts w:ascii="Arial" w:hAnsi="Arial" w:cs="Arial"/>
        </w:rPr>
      </w:pPr>
    </w:p>
    <w:p w:rsidR="00E9708C" w:rsidRPr="00E9708C" w:rsidRDefault="00E9708C" w:rsidP="00E9708C">
      <w:pPr>
        <w:pStyle w:val="Prrafodelista"/>
        <w:numPr>
          <w:ilvl w:val="1"/>
          <w:numId w:val="4"/>
        </w:numPr>
        <w:suppressAutoHyphens/>
        <w:jc w:val="both"/>
        <w:rPr>
          <w:rFonts w:ascii="Arial" w:hAnsi="Arial" w:cs="Arial"/>
        </w:rPr>
      </w:pPr>
      <w:proofErr w:type="spellStart"/>
      <w:r w:rsidRPr="00E9708C">
        <w:rPr>
          <w:rFonts w:ascii="Arial" w:hAnsi="Arial" w:cs="Arial"/>
          <w:b/>
        </w:rPr>
        <w:t>EPAs</w:t>
      </w:r>
      <w:proofErr w:type="spellEnd"/>
      <w:r w:rsidRPr="00E9708C">
        <w:rPr>
          <w:rFonts w:ascii="Arial" w:hAnsi="Arial" w:cs="Arial"/>
          <w:b/>
        </w:rPr>
        <w:t xml:space="preserve"> que necesitan autorización previa de la AEMPS:</w:t>
      </w:r>
      <w:r w:rsidRPr="00E9708C">
        <w:rPr>
          <w:rFonts w:ascii="Arial" w:hAnsi="Arial" w:cs="Arial"/>
        </w:rPr>
        <w:t xml:space="preserve"> </w:t>
      </w:r>
    </w:p>
    <w:p w:rsidR="00E9708C" w:rsidRDefault="00E9708C" w:rsidP="00E9708C">
      <w:pPr>
        <w:pStyle w:val="Prrafodelista"/>
        <w:suppressAutoHyphens/>
        <w:ind w:left="435"/>
        <w:jc w:val="both"/>
      </w:pPr>
    </w:p>
    <w:p w:rsidR="00E9708C" w:rsidRPr="00E9708C" w:rsidRDefault="00E9708C" w:rsidP="00E9708C">
      <w:pPr>
        <w:pStyle w:val="Prrafodelista"/>
        <w:suppressAutoHyphens/>
        <w:ind w:left="435"/>
        <w:jc w:val="both"/>
        <w:rPr>
          <w:rFonts w:ascii="Arial" w:hAnsi="Arial" w:cs="Arial"/>
        </w:rPr>
      </w:pPr>
      <w:r w:rsidRPr="00E9708C">
        <w:rPr>
          <w:rFonts w:ascii="Arial" w:hAnsi="Arial" w:cs="Arial"/>
        </w:rPr>
        <w:t>Aquellos que se realicen con el objetivo de:</w:t>
      </w:r>
    </w:p>
    <w:p w:rsidR="00E9708C" w:rsidRPr="0037363D" w:rsidRDefault="00E9708C" w:rsidP="00E9708C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37363D">
        <w:rPr>
          <w:rFonts w:ascii="Arial" w:hAnsi="Arial" w:cs="Arial"/>
          <w:color w:val="000000"/>
        </w:rPr>
        <w:t>a) Cumplir con una condición establecida en el momento de la autorización de comercialización de un medicamento;</w:t>
      </w:r>
    </w:p>
    <w:p w:rsidR="00E9708C" w:rsidRPr="0037363D" w:rsidRDefault="00E9708C" w:rsidP="00E9708C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37363D">
        <w:rPr>
          <w:rFonts w:ascii="Arial" w:hAnsi="Arial" w:cs="Arial"/>
          <w:color w:val="000000"/>
        </w:rPr>
        <w:t>b) Responder a una exigencia de la autoridad competente para aclarar cuestiones relativas a la seguridad y/o eficacia del medicamento;</w:t>
      </w:r>
    </w:p>
    <w:p w:rsidR="00E9708C" w:rsidRPr="0037363D" w:rsidRDefault="00E9708C" w:rsidP="00E9708C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37363D">
        <w:rPr>
          <w:rFonts w:ascii="Arial" w:hAnsi="Arial" w:cs="Arial"/>
          <w:color w:val="000000"/>
        </w:rPr>
        <w:t>c) Formar parte del plan de gestión de riesgos que debe llevar a cabo el titular.</w:t>
      </w:r>
    </w:p>
    <w:p w:rsidR="00E9708C" w:rsidRPr="00E9708C" w:rsidRDefault="00E9708C" w:rsidP="00E9708C">
      <w:pPr>
        <w:suppressAutoHyphens/>
        <w:jc w:val="both"/>
        <w:rPr>
          <w:rFonts w:ascii="Arial" w:hAnsi="Arial" w:cs="Arial"/>
        </w:rPr>
      </w:pPr>
    </w:p>
    <w:p w:rsidR="00CD28B3" w:rsidRDefault="007E3EB7" w:rsidP="00212EAD">
      <w:pPr>
        <w:suppressAutoHyphens/>
        <w:jc w:val="both"/>
        <w:rPr>
          <w:rFonts w:ascii="Arial" w:hAnsi="Arial" w:cs="Arial"/>
        </w:rPr>
      </w:pPr>
      <w:r w:rsidRPr="0078472D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8472D">
        <w:rPr>
          <w:rFonts w:ascii="Arial" w:hAnsi="Arial" w:cs="Arial"/>
        </w:rPr>
        <w:instrText xml:space="preserve"> FORMCHECKBOX </w:instrText>
      </w:r>
      <w:r w:rsidR="006C6F56">
        <w:rPr>
          <w:rFonts w:ascii="Arial" w:hAnsi="Arial" w:cs="Arial"/>
        </w:rPr>
      </w:r>
      <w:r w:rsidR="006C6F56">
        <w:rPr>
          <w:rFonts w:ascii="Arial" w:hAnsi="Arial" w:cs="Arial"/>
        </w:rPr>
        <w:fldChar w:fldCharType="separate"/>
      </w:r>
      <w:r w:rsidRPr="0078472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674122">
        <w:rPr>
          <w:rFonts w:ascii="Arial" w:hAnsi="Arial" w:cs="Arial"/>
        </w:rPr>
        <w:t xml:space="preserve">Solicitud de un </w:t>
      </w:r>
      <w:r w:rsidR="00715EB9">
        <w:rPr>
          <w:rFonts w:ascii="Arial" w:hAnsi="Arial" w:cs="Arial"/>
        </w:rPr>
        <w:t>E</w:t>
      </w:r>
      <w:r w:rsidR="00800DE6">
        <w:rPr>
          <w:rFonts w:ascii="Arial" w:hAnsi="Arial" w:cs="Arial"/>
        </w:rPr>
        <w:t>PA</w:t>
      </w:r>
      <w:r w:rsidR="00715EB9">
        <w:rPr>
          <w:rFonts w:ascii="Arial" w:hAnsi="Arial" w:cs="Arial"/>
        </w:rPr>
        <w:t xml:space="preserve"> con un</w:t>
      </w:r>
      <w:r w:rsidR="00CD28B3" w:rsidRPr="00212EAD">
        <w:rPr>
          <w:rFonts w:ascii="Arial" w:hAnsi="Arial" w:cs="Arial"/>
          <w:b/>
        </w:rPr>
        <w:t xml:space="preserve"> medicamento veterinario ya autorizado</w:t>
      </w:r>
      <w:r w:rsidR="00CD28B3">
        <w:rPr>
          <w:rFonts w:ascii="Arial" w:hAnsi="Arial" w:cs="Arial"/>
        </w:rPr>
        <w:t xml:space="preserve"> </w:t>
      </w:r>
      <w:r w:rsidR="0019456F">
        <w:rPr>
          <w:rFonts w:ascii="Arial" w:hAnsi="Arial" w:cs="Arial"/>
        </w:rPr>
        <w:t xml:space="preserve">en </w:t>
      </w:r>
      <w:r w:rsidR="00212EAD">
        <w:rPr>
          <w:rFonts w:ascii="Arial" w:hAnsi="Arial" w:cs="Arial"/>
        </w:rPr>
        <w:t>España o en</w:t>
      </w:r>
      <w:r w:rsidR="00715EB9">
        <w:rPr>
          <w:rFonts w:ascii="Arial" w:hAnsi="Arial" w:cs="Arial"/>
        </w:rPr>
        <w:t xml:space="preserve"> la</w:t>
      </w:r>
      <w:r w:rsidR="00212EAD">
        <w:rPr>
          <w:rFonts w:ascii="Arial" w:hAnsi="Arial" w:cs="Arial"/>
        </w:rPr>
        <w:t xml:space="preserve"> </w:t>
      </w:r>
      <w:r w:rsidR="00A635B4">
        <w:rPr>
          <w:rFonts w:ascii="Arial" w:hAnsi="Arial" w:cs="Arial"/>
        </w:rPr>
        <w:t>UE/</w:t>
      </w:r>
      <w:r w:rsidR="00DD17EE">
        <w:rPr>
          <w:rFonts w:ascii="Arial" w:hAnsi="Arial" w:cs="Arial"/>
        </w:rPr>
        <w:t xml:space="preserve">EEE </w:t>
      </w:r>
      <w:r w:rsidR="00FF4972">
        <w:rPr>
          <w:rFonts w:ascii="Arial" w:hAnsi="Arial" w:cs="Arial"/>
        </w:rPr>
        <w:t>(</w:t>
      </w:r>
      <w:r w:rsidR="00CD28B3">
        <w:rPr>
          <w:rFonts w:ascii="Arial" w:hAnsi="Arial" w:cs="Arial"/>
        </w:rPr>
        <w:t>complete la siguiente tabla</w:t>
      </w:r>
      <w:r w:rsidR="00212EAD">
        <w:rPr>
          <w:rFonts w:ascii="Arial" w:hAnsi="Arial" w:cs="Arial"/>
        </w:rPr>
        <w:t xml:space="preserve"> y adjunte </w:t>
      </w:r>
      <w:r w:rsidR="0005312C">
        <w:rPr>
          <w:rFonts w:ascii="Arial" w:hAnsi="Arial" w:cs="Arial"/>
        </w:rPr>
        <w:t xml:space="preserve">como documentación </w:t>
      </w:r>
      <w:r w:rsidR="00212EAD">
        <w:rPr>
          <w:rFonts w:ascii="Arial" w:hAnsi="Arial" w:cs="Arial"/>
        </w:rPr>
        <w:t xml:space="preserve">el </w:t>
      </w:r>
      <w:r w:rsidR="00740F17">
        <w:rPr>
          <w:rFonts w:ascii="Arial" w:hAnsi="Arial" w:cs="Arial"/>
        </w:rPr>
        <w:t>r</w:t>
      </w:r>
      <w:r w:rsidR="00212EAD">
        <w:rPr>
          <w:rFonts w:ascii="Arial" w:hAnsi="Arial" w:cs="Arial"/>
        </w:rPr>
        <w:t xml:space="preserve">esumen de las </w:t>
      </w:r>
      <w:r w:rsidR="00740F17">
        <w:rPr>
          <w:rFonts w:ascii="Arial" w:hAnsi="Arial" w:cs="Arial"/>
        </w:rPr>
        <w:t>c</w:t>
      </w:r>
      <w:r w:rsidR="00212EAD">
        <w:rPr>
          <w:rFonts w:ascii="Arial" w:hAnsi="Arial" w:cs="Arial"/>
        </w:rPr>
        <w:t>aracterística</w:t>
      </w:r>
      <w:r w:rsidR="0005312C">
        <w:rPr>
          <w:rFonts w:ascii="Arial" w:hAnsi="Arial" w:cs="Arial"/>
        </w:rPr>
        <w:t>s</w:t>
      </w:r>
      <w:r w:rsidR="00212EAD">
        <w:rPr>
          <w:rFonts w:ascii="Arial" w:hAnsi="Arial" w:cs="Arial"/>
        </w:rPr>
        <w:t xml:space="preserve"> del </w:t>
      </w:r>
      <w:r w:rsidR="00740F17">
        <w:rPr>
          <w:rFonts w:ascii="Arial" w:hAnsi="Arial" w:cs="Arial"/>
        </w:rPr>
        <w:t>m</w:t>
      </w:r>
      <w:r w:rsidR="00212EAD">
        <w:rPr>
          <w:rFonts w:ascii="Arial" w:hAnsi="Arial" w:cs="Arial"/>
        </w:rPr>
        <w:t>edicamento (</w:t>
      </w:r>
      <w:r w:rsidR="00740F17">
        <w:rPr>
          <w:rFonts w:ascii="Arial" w:hAnsi="Arial" w:cs="Arial"/>
        </w:rPr>
        <w:t>RCM/</w:t>
      </w:r>
      <w:r w:rsidR="00212EAD">
        <w:rPr>
          <w:rFonts w:ascii="Arial" w:hAnsi="Arial" w:cs="Arial"/>
        </w:rPr>
        <w:t>SPC)</w:t>
      </w:r>
      <w:r w:rsidR="00FF4972">
        <w:rPr>
          <w:rFonts w:ascii="Arial" w:hAnsi="Arial" w:cs="Arial"/>
        </w:rPr>
        <w:t>)</w:t>
      </w:r>
      <w:r w:rsidR="00CD28B3">
        <w:rPr>
          <w:rFonts w:ascii="Arial" w:hAnsi="Arial" w:cs="Arial"/>
        </w:rPr>
        <w:t>:</w:t>
      </w:r>
    </w:p>
    <w:tbl>
      <w:tblPr>
        <w:tblW w:w="87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40"/>
      </w:tblGrid>
      <w:tr w:rsidR="00CD28B3" w:rsidRPr="00752E13" w:rsidTr="00482627">
        <w:trPr>
          <w:trHeight w:val="4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28B3" w:rsidRPr="00752E13" w:rsidRDefault="00740F17" w:rsidP="00CD28B3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medicamento v</w:t>
            </w:r>
            <w:r w:rsidR="00CD28B3">
              <w:rPr>
                <w:rFonts w:ascii="Arial" w:hAnsi="Arial" w:cs="Arial"/>
                <w:b/>
              </w:rPr>
              <w:t>eterinario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D28B3" w:rsidRPr="00752E13" w:rsidRDefault="00CD28B3" w:rsidP="00E242F0">
            <w:pPr>
              <w:suppressAutoHyphens/>
              <w:rPr>
                <w:rFonts w:ascii="Arial" w:hAnsi="Arial" w:cs="Arial"/>
              </w:rPr>
            </w:pPr>
          </w:p>
        </w:tc>
      </w:tr>
      <w:tr w:rsidR="00CD28B3" w:rsidRPr="00752E13" w:rsidTr="00482627">
        <w:trPr>
          <w:trHeight w:val="4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28B3" w:rsidRDefault="00FE49F9" w:rsidP="00CD28B3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Número de r</w:t>
            </w:r>
            <w:r w:rsidR="00CD28B3">
              <w:rPr>
                <w:rFonts w:ascii="Arial" w:hAnsi="Arial" w:cs="Arial"/>
                <w:b/>
              </w:rPr>
              <w:t>egistro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D28B3" w:rsidRPr="00752E13" w:rsidRDefault="00CD28B3" w:rsidP="00E242F0">
            <w:pPr>
              <w:suppressAutoHyphens/>
              <w:rPr>
                <w:rFonts w:ascii="Arial" w:hAnsi="Arial" w:cs="Arial"/>
              </w:rPr>
            </w:pPr>
          </w:p>
        </w:tc>
      </w:tr>
      <w:tr w:rsidR="00212EAD" w:rsidRPr="00752E13" w:rsidTr="00482627">
        <w:trPr>
          <w:trHeight w:val="4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AD" w:rsidRDefault="00212EAD" w:rsidP="00CD28B3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Países donde está autorizado el </w:t>
            </w:r>
            <w:r w:rsidR="00FE49F9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edicamento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212EAD" w:rsidRPr="00752E13" w:rsidRDefault="00212EAD" w:rsidP="00E242F0">
            <w:pPr>
              <w:suppressAutoHyphens/>
              <w:rPr>
                <w:rFonts w:ascii="Arial" w:hAnsi="Arial" w:cs="Arial"/>
              </w:rPr>
            </w:pPr>
          </w:p>
        </w:tc>
      </w:tr>
      <w:tr w:rsidR="00C70677" w:rsidRPr="00752E13" w:rsidTr="00482627">
        <w:trPr>
          <w:trHeight w:val="4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677" w:rsidRDefault="00C70677" w:rsidP="00CD28B3">
            <w:pPr>
              <w:suppressAutoHyphen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Objetivo del EPA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C70677" w:rsidRPr="00752E13" w:rsidRDefault="00C70677" w:rsidP="00E242F0">
            <w:pPr>
              <w:suppressAutoHyphens/>
              <w:rPr>
                <w:rFonts w:ascii="Arial" w:hAnsi="Arial" w:cs="Arial"/>
              </w:rPr>
            </w:pPr>
          </w:p>
        </w:tc>
      </w:tr>
    </w:tbl>
    <w:p w:rsidR="00F41F97" w:rsidRDefault="00F41F97" w:rsidP="00CD28B3">
      <w:pPr>
        <w:suppressAutoHyphens/>
        <w:rPr>
          <w:rFonts w:ascii="Arial" w:hAnsi="Arial" w:cs="Arial"/>
        </w:rPr>
      </w:pPr>
    </w:p>
    <w:p w:rsidR="00E80256" w:rsidRDefault="007E3EB7" w:rsidP="007E3EB7">
      <w:pPr>
        <w:suppressAutoHyphens/>
        <w:jc w:val="both"/>
        <w:rPr>
          <w:rFonts w:ascii="Arial" w:hAnsi="Arial" w:cs="Arial"/>
        </w:rPr>
      </w:pPr>
      <w:r w:rsidRPr="0078472D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8472D">
        <w:rPr>
          <w:rFonts w:ascii="Arial" w:hAnsi="Arial" w:cs="Arial"/>
        </w:rPr>
        <w:instrText xml:space="preserve"> FORMCHECKBOX </w:instrText>
      </w:r>
      <w:r w:rsidR="006C6F56">
        <w:rPr>
          <w:rFonts w:ascii="Arial" w:hAnsi="Arial" w:cs="Arial"/>
        </w:rPr>
      </w:r>
      <w:r w:rsidR="006C6F56">
        <w:rPr>
          <w:rFonts w:ascii="Arial" w:hAnsi="Arial" w:cs="Arial"/>
        </w:rPr>
        <w:fldChar w:fldCharType="separate"/>
      </w:r>
      <w:r w:rsidRPr="0078472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00DE6">
        <w:rPr>
          <w:rFonts w:ascii="Arial" w:hAnsi="Arial" w:cs="Arial"/>
        </w:rPr>
        <w:t>Protocolo de</w:t>
      </w:r>
      <w:r w:rsidR="00800DE6" w:rsidRPr="00800DE6">
        <w:rPr>
          <w:rFonts w:ascii="Arial" w:hAnsi="Arial" w:cs="Arial"/>
          <w:b/>
        </w:rPr>
        <w:t xml:space="preserve"> EPA</w:t>
      </w:r>
      <w:r w:rsidR="00674122" w:rsidRPr="00800DE6">
        <w:rPr>
          <w:rFonts w:ascii="Arial" w:hAnsi="Arial" w:cs="Arial"/>
          <w:b/>
        </w:rPr>
        <w:t>:</w:t>
      </w:r>
    </w:p>
    <w:p w:rsidR="00A65FF5" w:rsidDel="00635CFF" w:rsidRDefault="0000286C" w:rsidP="0000286C">
      <w:pPr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que el</w:t>
      </w:r>
      <w:r w:rsidR="00A65FF5" w:rsidDel="00635CFF">
        <w:rPr>
          <w:rFonts w:ascii="Arial" w:hAnsi="Arial" w:cs="Arial"/>
        </w:rPr>
        <w:t xml:space="preserve"> </w:t>
      </w:r>
      <w:r w:rsidR="008F2F15">
        <w:rPr>
          <w:rFonts w:ascii="Arial" w:hAnsi="Arial" w:cs="Arial"/>
        </w:rPr>
        <w:t xml:space="preserve">medicamento usado en el </w:t>
      </w:r>
      <w:r w:rsidR="00A65FF5" w:rsidDel="00635CFF">
        <w:rPr>
          <w:rFonts w:ascii="Arial" w:hAnsi="Arial" w:cs="Arial"/>
        </w:rPr>
        <w:t xml:space="preserve">protocolo no se desvía de las condiciones en que se autorizó el </w:t>
      </w:r>
      <w:r w:rsidR="00EB09E8">
        <w:rPr>
          <w:rFonts w:ascii="Arial" w:hAnsi="Arial" w:cs="Arial"/>
        </w:rPr>
        <w:t>medicamento</w:t>
      </w:r>
      <w:r w:rsidR="00BC7F34">
        <w:rPr>
          <w:rFonts w:ascii="Arial" w:hAnsi="Arial" w:cs="Arial"/>
        </w:rPr>
        <w:t>.</w:t>
      </w:r>
    </w:p>
    <w:p w:rsidR="007E08A6" w:rsidRDefault="007E08A6" w:rsidP="007E3EB7">
      <w:pPr>
        <w:suppressAutoHyphens/>
        <w:jc w:val="both"/>
        <w:rPr>
          <w:rFonts w:ascii="Arial" w:hAnsi="Arial" w:cs="Arial"/>
          <w:b/>
        </w:rPr>
      </w:pPr>
    </w:p>
    <w:p w:rsidR="00E9708C" w:rsidRDefault="00E9708C" w:rsidP="00E9708C">
      <w:pPr>
        <w:suppressAutoHyphens/>
        <w:ind w:left="1260" w:hanging="1260"/>
        <w:rPr>
          <w:rFonts w:ascii="Arial" w:hAnsi="Arial" w:cs="Arial"/>
        </w:rPr>
      </w:pPr>
    </w:p>
    <w:p w:rsidR="00E9708C" w:rsidRPr="00E9708C" w:rsidRDefault="00E9708C" w:rsidP="00E9708C">
      <w:pPr>
        <w:pStyle w:val="Prrafodelista"/>
        <w:numPr>
          <w:ilvl w:val="1"/>
          <w:numId w:val="3"/>
        </w:numPr>
        <w:suppressAutoHyphens/>
        <w:jc w:val="both"/>
        <w:rPr>
          <w:rFonts w:ascii="Arial" w:hAnsi="Arial" w:cs="Arial"/>
        </w:rPr>
      </w:pPr>
      <w:r w:rsidRPr="00E9708C">
        <w:rPr>
          <w:rFonts w:ascii="Arial" w:hAnsi="Arial" w:cs="Arial"/>
          <w:b/>
        </w:rPr>
        <w:t>Notificación</w:t>
      </w:r>
      <w:r w:rsidRPr="00E9708C">
        <w:rPr>
          <w:rFonts w:ascii="Arial" w:hAnsi="Arial" w:cs="Arial"/>
        </w:rPr>
        <w:t>:</w:t>
      </w:r>
    </w:p>
    <w:p w:rsidR="00EB09E8" w:rsidRPr="00EB09E8" w:rsidRDefault="00EB09E8" w:rsidP="00EB09E8">
      <w:pPr>
        <w:suppressAutoHyphens/>
        <w:jc w:val="both"/>
        <w:rPr>
          <w:rFonts w:ascii="Arial" w:hAnsi="Arial" w:cs="Arial"/>
        </w:rPr>
      </w:pPr>
      <w:r w:rsidRPr="00EB09E8">
        <w:rPr>
          <w:rFonts w:ascii="Arial" w:hAnsi="Arial" w:cs="Arial"/>
        </w:rPr>
        <w:t>El resto de los EPA cuyo objetivo sea recabar información para el promotor no requerirán autorización, pero deberán ser notificados a la AEMPS.</w:t>
      </w:r>
    </w:p>
    <w:p w:rsidR="00E9708C" w:rsidRPr="00EB09E8" w:rsidRDefault="00EB09E8" w:rsidP="00EB09E8">
      <w:pPr>
        <w:suppressAutoHyphens/>
        <w:jc w:val="both"/>
        <w:rPr>
          <w:rFonts w:ascii="Arial" w:hAnsi="Arial" w:cs="Arial"/>
        </w:rPr>
      </w:pPr>
      <w:r w:rsidRPr="00EB09E8">
        <w:rPr>
          <w:rFonts w:ascii="Arial" w:hAnsi="Arial" w:cs="Arial"/>
        </w:rPr>
        <w:t>También necesitarán notificación los EPA solicitados a petición de la EMA u otra entidad reguladora, siempre que se vayan a realizar en territorio español.</w:t>
      </w:r>
    </w:p>
    <w:sectPr w:rsidR="00E9708C" w:rsidRPr="00EB09E8" w:rsidSect="00DA3CE5">
      <w:headerReference w:type="default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CE5" w:rsidRDefault="00DA3CE5" w:rsidP="00DA3CE5">
      <w:pPr>
        <w:spacing w:after="0" w:line="240" w:lineRule="auto"/>
      </w:pPr>
      <w:r>
        <w:separator/>
      </w:r>
    </w:p>
  </w:endnote>
  <w:endnote w:type="continuationSeparator" w:id="0">
    <w:p w:rsidR="00DA3CE5" w:rsidRDefault="00DA3CE5" w:rsidP="00DA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CE5" w:rsidRDefault="00DA3CE5">
    <w:pPr>
      <w:pStyle w:val="Piedepgina"/>
    </w:pPr>
    <w:r>
      <w:rPr>
        <w:rFonts w:ascii="Arial Narrow" w:hAnsi="Arial Narrow"/>
        <w:szCs w:val="18"/>
      </w:rPr>
      <w:t>F-DMV-320-01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CE5" w:rsidRPr="00DA3CE5" w:rsidRDefault="00DA3CE5">
    <w:pPr>
      <w:pStyle w:val="Piedepgina"/>
      <w:rPr>
        <w:rFonts w:ascii="Arial Narrow" w:hAnsi="Arial Narrow"/>
        <w:szCs w:val="18"/>
      </w:rPr>
    </w:pPr>
    <w:r>
      <w:rPr>
        <w:rFonts w:ascii="Arial Narrow" w:hAnsi="Arial Narrow"/>
        <w:szCs w:val="18"/>
      </w:rPr>
      <w:t>F-DMV-320-01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CE5" w:rsidRDefault="00DA3CE5" w:rsidP="00DA3CE5">
      <w:pPr>
        <w:spacing w:after="0" w:line="240" w:lineRule="auto"/>
      </w:pPr>
      <w:r>
        <w:separator/>
      </w:r>
    </w:p>
  </w:footnote>
  <w:footnote w:type="continuationSeparator" w:id="0">
    <w:p w:rsidR="00DA3CE5" w:rsidRDefault="00DA3CE5" w:rsidP="00DA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CE5" w:rsidRDefault="00DA3CE5" w:rsidP="00DA3CE5">
    <w:pPr>
      <w:pStyle w:val="Encabezado"/>
      <w:tabs>
        <w:tab w:val="clear" w:pos="8504"/>
        <w:tab w:val="right" w:pos="10348"/>
      </w:tabs>
      <w:ind w:right="-1530"/>
    </w:pPr>
  </w:p>
  <w:p w:rsidR="00DA3CE5" w:rsidRDefault="00DA3CE5">
    <w:pPr>
      <w:pStyle w:val="Encabezado"/>
    </w:pPr>
  </w:p>
  <w:p w:rsidR="00DA3CE5" w:rsidRDefault="00DA3C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636E7"/>
    <w:multiLevelType w:val="multilevel"/>
    <w:tmpl w:val="136C98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F2A6882"/>
    <w:multiLevelType w:val="multilevel"/>
    <w:tmpl w:val="FBCC6D6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6F7067CC"/>
    <w:multiLevelType w:val="multilevel"/>
    <w:tmpl w:val="7D0CAD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797E193C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B7"/>
    <w:rsid w:val="0000286C"/>
    <w:rsid w:val="00013EF3"/>
    <w:rsid w:val="0005312C"/>
    <w:rsid w:val="00070233"/>
    <w:rsid w:val="0007689F"/>
    <w:rsid w:val="000B276E"/>
    <w:rsid w:val="000D35E3"/>
    <w:rsid w:val="000F018C"/>
    <w:rsid w:val="0010045E"/>
    <w:rsid w:val="0014071E"/>
    <w:rsid w:val="0016671A"/>
    <w:rsid w:val="0019456F"/>
    <w:rsid w:val="001D0E9A"/>
    <w:rsid w:val="001D3FA3"/>
    <w:rsid w:val="001F451B"/>
    <w:rsid w:val="00200E53"/>
    <w:rsid w:val="00212EAD"/>
    <w:rsid w:val="0032408B"/>
    <w:rsid w:val="003346D2"/>
    <w:rsid w:val="003F1942"/>
    <w:rsid w:val="00482627"/>
    <w:rsid w:val="00497F7D"/>
    <w:rsid w:val="00583E54"/>
    <w:rsid w:val="00630140"/>
    <w:rsid w:val="00635CFF"/>
    <w:rsid w:val="00674122"/>
    <w:rsid w:val="00674520"/>
    <w:rsid w:val="00687221"/>
    <w:rsid w:val="006C6F56"/>
    <w:rsid w:val="00715EB9"/>
    <w:rsid w:val="00740F17"/>
    <w:rsid w:val="00752E13"/>
    <w:rsid w:val="00761ADA"/>
    <w:rsid w:val="0078472D"/>
    <w:rsid w:val="007D0B0C"/>
    <w:rsid w:val="007E08A6"/>
    <w:rsid w:val="007E260D"/>
    <w:rsid w:val="007E3EB7"/>
    <w:rsid w:val="00800DE6"/>
    <w:rsid w:val="00801A1D"/>
    <w:rsid w:val="00844F5C"/>
    <w:rsid w:val="00882791"/>
    <w:rsid w:val="008C56C1"/>
    <w:rsid w:val="008E55E3"/>
    <w:rsid w:val="008F2F15"/>
    <w:rsid w:val="00900AD9"/>
    <w:rsid w:val="0092732A"/>
    <w:rsid w:val="009418BF"/>
    <w:rsid w:val="00943246"/>
    <w:rsid w:val="00946282"/>
    <w:rsid w:val="009A2A77"/>
    <w:rsid w:val="00A47086"/>
    <w:rsid w:val="00A60E34"/>
    <w:rsid w:val="00A635B4"/>
    <w:rsid w:val="00A65FF5"/>
    <w:rsid w:val="00A91431"/>
    <w:rsid w:val="00AA251C"/>
    <w:rsid w:val="00B17784"/>
    <w:rsid w:val="00B84602"/>
    <w:rsid w:val="00BC7F34"/>
    <w:rsid w:val="00BE0869"/>
    <w:rsid w:val="00C0751A"/>
    <w:rsid w:val="00C70677"/>
    <w:rsid w:val="00C72FBA"/>
    <w:rsid w:val="00C779C5"/>
    <w:rsid w:val="00C94F1B"/>
    <w:rsid w:val="00CD28B3"/>
    <w:rsid w:val="00CE3291"/>
    <w:rsid w:val="00D052B7"/>
    <w:rsid w:val="00D10433"/>
    <w:rsid w:val="00D63520"/>
    <w:rsid w:val="00D63A58"/>
    <w:rsid w:val="00DA3CE5"/>
    <w:rsid w:val="00DD17EE"/>
    <w:rsid w:val="00DD3BA2"/>
    <w:rsid w:val="00DE0489"/>
    <w:rsid w:val="00E80256"/>
    <w:rsid w:val="00E9708C"/>
    <w:rsid w:val="00EB09E8"/>
    <w:rsid w:val="00EB148F"/>
    <w:rsid w:val="00ED7758"/>
    <w:rsid w:val="00F13C83"/>
    <w:rsid w:val="00F41F97"/>
    <w:rsid w:val="00F558DB"/>
    <w:rsid w:val="00FD7789"/>
    <w:rsid w:val="00FE49F9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FED04D5-BBF6-4717-A2B3-9181EEEE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1A"/>
  </w:style>
  <w:style w:type="paragraph" w:styleId="Ttulo2">
    <w:name w:val="heading 2"/>
    <w:basedOn w:val="Normal"/>
    <w:next w:val="Normal"/>
    <w:link w:val="Ttulo2Car"/>
    <w:qFormat/>
    <w:rsid w:val="00D052B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052B7"/>
    <w:rPr>
      <w:rFonts w:ascii="Times New Roman" w:eastAsia="Times New Roman" w:hAnsi="Times New Roman" w:cs="Times New Roman"/>
      <w:b/>
      <w:bCs/>
      <w:sz w:val="20"/>
      <w:szCs w:val="24"/>
      <w:lang w:val="en-GB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779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79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79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79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79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9C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D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687221"/>
    <w:pPr>
      <w:spacing w:after="120" w:line="240" w:lineRule="auto"/>
      <w:ind w:left="283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87221"/>
    <w:rPr>
      <w:rFonts w:ascii="Arial" w:eastAsia="Times New Roman" w:hAnsi="Arial" w:cs="Times New Roman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9708C"/>
    <w:pPr>
      <w:ind w:left="720"/>
      <w:contextualSpacing/>
    </w:pPr>
  </w:style>
  <w:style w:type="paragraph" w:customStyle="1" w:styleId="Default">
    <w:name w:val="Default"/>
    <w:rsid w:val="00E97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DA3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CE5"/>
  </w:style>
  <w:style w:type="paragraph" w:styleId="Piedepgina">
    <w:name w:val="footer"/>
    <w:basedOn w:val="Normal"/>
    <w:link w:val="PiedepginaCar"/>
    <w:unhideWhenUsed/>
    <w:rsid w:val="00DA3C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A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703AA-506F-48EE-9450-9E199F95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Gcortes</dc:creator>
  <cp:keywords/>
  <dc:description/>
  <cp:lastModifiedBy>Escudero Romero, Eva</cp:lastModifiedBy>
  <cp:revision>3</cp:revision>
  <dcterms:created xsi:type="dcterms:W3CDTF">2022-11-30T10:18:00Z</dcterms:created>
  <dcterms:modified xsi:type="dcterms:W3CDTF">2022-11-30T10:35:00Z</dcterms:modified>
</cp:coreProperties>
</file>